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二、单选题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冰鲜</w:t>
      </w: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的鱼舱，如不装纵向隔板，则鱼货会随船摇摆而产生左右摇动，像</w:t>
      </w:r>
      <w:bookmarkStart w:id="0" w:name="_Hlk142023352"/>
      <w:r>
        <w:rPr>
          <w:szCs w:val="21"/>
          <w:u w:val="single"/>
        </w:rPr>
        <w:t xml:space="preserve">    </w:t>
      </w:r>
      <w:bookmarkEnd w:id="0"/>
      <w:r>
        <w:rPr>
          <w:szCs w:val="21"/>
        </w:rPr>
        <w:t>一样，对____不利。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重</w:t>
      </w:r>
      <w:r>
        <w:rPr>
          <w:rFonts w:hint="eastAsia"/>
          <w:szCs w:val="21"/>
          <w:lang w:val="en-US" w:eastAsia="zh-CN"/>
        </w:rPr>
        <w:t>物</w:t>
      </w:r>
      <w:r>
        <w:rPr>
          <w:rFonts w:hint="eastAsia"/>
          <w:szCs w:val="21"/>
        </w:rPr>
        <w:t>；</w:t>
      </w:r>
      <w:r>
        <w:rPr>
          <w:szCs w:val="21"/>
        </w:rPr>
        <w:t>稳性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自由液面</w:t>
      </w:r>
      <w:r>
        <w:rPr>
          <w:rFonts w:hint="eastAsia"/>
          <w:szCs w:val="21"/>
        </w:rPr>
        <w:t>；</w:t>
      </w:r>
      <w:r>
        <w:rPr>
          <w:szCs w:val="21"/>
        </w:rPr>
        <w:t>稳性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自由液面</w:t>
      </w:r>
      <w:r>
        <w:rPr>
          <w:rFonts w:hint="eastAsia"/>
          <w:szCs w:val="21"/>
        </w:rPr>
        <w:t>；</w:t>
      </w:r>
      <w:r>
        <w:rPr>
          <w:szCs w:val="21"/>
        </w:rPr>
        <w:t>操纵性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自由液面</w:t>
      </w:r>
      <w:r>
        <w:rPr>
          <w:rFonts w:hint="eastAsia"/>
          <w:szCs w:val="21"/>
        </w:rPr>
        <w:t>；</w:t>
      </w:r>
      <w:r>
        <w:rPr>
          <w:szCs w:val="21"/>
        </w:rPr>
        <w:t>快速性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静稳性曲线在原点处的斜率等于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初重稳距（初稳性高）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航速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复原力矩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复原力臂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通过测量横摇周期可以了解</w:t>
      </w: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的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状况。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初稳性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快速性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浮性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操纵性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szCs w:val="21"/>
          <w:highlight w:val="none"/>
        </w:rPr>
        <w:t>形状稳性力臂曲线就是在不同排水量情况下</w:t>
      </w:r>
      <w:bookmarkStart w:id="1" w:name="_Hlk142028772"/>
      <w:r>
        <w:rPr>
          <w:szCs w:val="21"/>
          <w:highlight w:val="none"/>
        </w:rPr>
        <w:t>，</w:t>
      </w:r>
      <w:bookmarkEnd w:id="1"/>
      <w:r>
        <w:rPr>
          <w:szCs w:val="21"/>
          <w:highlight w:val="none"/>
        </w:rPr>
        <w:t>把同一倾角的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 xml:space="preserve">连成的一组曲线。 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形状稳性力臂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重量稳性力臂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最小倾复力臂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风压倾侧力臂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船上的载荷作垂向移动</w:t>
      </w:r>
      <w:r>
        <w:rPr>
          <w:rFonts w:hint="eastAsia"/>
          <w:szCs w:val="21"/>
        </w:rPr>
        <w:t>，</w:t>
      </w:r>
      <w:r>
        <w:rPr>
          <w:szCs w:val="21"/>
        </w:rPr>
        <w:t>将引起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变化。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初重稳距（初稳性高）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浮心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漂心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自由液面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具有较大的干舷，主要是为了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美观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船舶便于装载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增加储备浮力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提高推进效率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每厘米吃水吨数曲线与水线面面积曲线有着相同的形状，这是因为两者相差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一个常数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二个常数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二个常数的乘积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二个常数的和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每厘米纵倾力矩是个变量，它是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的函数。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干舷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吃水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受风面积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横摇周期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棱形系数与中横剖面系数的乘积是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水线面系数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垂向棱形系数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方形系数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中横剖面面积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水线面系数与垂向棱形系数乘积是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中横剖面系数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方形系数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棱形系数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水线面面积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eastAsia="zh-CN"/>
        </w:rPr>
        <w:t>船舶</w:t>
      </w:r>
      <w:r>
        <w:rPr>
          <w:szCs w:val="21"/>
          <w:highlight w:val="none"/>
        </w:rPr>
        <w:t>正浮于水面，是指在一定装载情况下水线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平行于龙骨线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平行于</w:t>
      </w:r>
      <w:r>
        <w:rPr>
          <w:b w:val="0"/>
          <w:bCs w:val="0"/>
          <w:szCs w:val="21"/>
          <w:highlight w:val="none"/>
        </w:rPr>
        <w:t>设</w:t>
      </w:r>
      <w:bookmarkStart w:id="2" w:name="_GoBack"/>
      <w:bookmarkEnd w:id="2"/>
      <w:r>
        <w:rPr>
          <w:b w:val="0"/>
          <w:bCs w:val="0"/>
          <w:szCs w:val="21"/>
          <w:highlight w:val="none"/>
        </w:rPr>
        <w:t>计水线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平行于船中部甲板线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与设计水线有个角度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浮于静水中的船舶主要受</w:t>
      </w:r>
      <w:r>
        <w:rPr>
          <w:szCs w:val="21"/>
          <w:u w:val="single"/>
        </w:rPr>
        <w:t xml:space="preserve">    </w:t>
      </w:r>
      <w:r>
        <w:rPr>
          <w:szCs w:val="21"/>
        </w:rPr>
        <w:t>作用，总纵弯曲主要是由于</w:t>
      </w:r>
      <w:r>
        <w:rPr>
          <w:szCs w:val="21"/>
          <w:u w:val="single"/>
        </w:rPr>
        <w:t xml:space="preserve">    </w:t>
      </w:r>
      <w:r>
        <w:rPr>
          <w:szCs w:val="21"/>
        </w:rPr>
        <w:t>而产生的。</w:t>
      </w:r>
    </w:p>
    <w:p>
      <w:pPr>
        <w:ind w:firstLine="210" w:firstLineChars="100"/>
        <w:rPr>
          <w:szCs w:val="21"/>
        </w:rPr>
      </w:pPr>
      <w:r>
        <w:rPr>
          <w:szCs w:val="21"/>
        </w:rPr>
        <w:t>A 重力和水动力</w:t>
      </w:r>
      <w:r>
        <w:rPr>
          <w:rFonts w:hint="eastAsia"/>
          <w:szCs w:val="21"/>
        </w:rPr>
        <w:t>；</w:t>
      </w:r>
      <w:r>
        <w:rPr>
          <w:szCs w:val="21"/>
        </w:rPr>
        <w:t>重力与水动力不等</w:t>
      </w:r>
    </w:p>
    <w:p>
      <w:pPr>
        <w:ind w:firstLine="210" w:firstLineChars="100"/>
        <w:rPr>
          <w:szCs w:val="21"/>
        </w:rPr>
      </w:pPr>
      <w:r>
        <w:rPr>
          <w:szCs w:val="21"/>
        </w:rPr>
        <w:t>B 重力和水的惯性力</w:t>
      </w:r>
      <w:r>
        <w:rPr>
          <w:rFonts w:hint="eastAsia"/>
          <w:szCs w:val="21"/>
        </w:rPr>
        <w:t>；</w:t>
      </w:r>
      <w:r>
        <w:rPr>
          <w:szCs w:val="21"/>
        </w:rPr>
        <w:t>重力与惯性力不等</w:t>
      </w:r>
    </w:p>
    <w:p>
      <w:pPr>
        <w:ind w:firstLine="210" w:firstLineChars="100"/>
        <w:rPr>
          <w:szCs w:val="21"/>
        </w:rPr>
      </w:pPr>
      <w:r>
        <w:rPr>
          <w:szCs w:val="21"/>
        </w:rPr>
        <w:t>C 重力和浮力</w:t>
      </w:r>
      <w:r>
        <w:rPr>
          <w:rFonts w:hint="eastAsia"/>
          <w:szCs w:val="21"/>
        </w:rPr>
        <w:t>；</w:t>
      </w:r>
      <w:r>
        <w:rPr>
          <w:szCs w:val="21"/>
        </w:rPr>
        <w:t>重力与浮力沿船长分布不均匀</w:t>
      </w:r>
    </w:p>
    <w:p>
      <w:pPr>
        <w:ind w:firstLine="210" w:firstLineChars="100"/>
        <w:rPr>
          <w:szCs w:val="21"/>
        </w:rPr>
      </w:pPr>
      <w:r>
        <w:rPr>
          <w:szCs w:val="21"/>
        </w:rPr>
        <w:t>D 重力和浮力矩</w:t>
      </w:r>
      <w:r>
        <w:rPr>
          <w:rFonts w:hint="eastAsia"/>
          <w:szCs w:val="21"/>
        </w:rPr>
        <w:t>；</w:t>
      </w:r>
      <w:r>
        <w:rPr>
          <w:szCs w:val="21"/>
        </w:rPr>
        <w:t>重力与浮力不等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求船舶在纵倾水线下的排水体积是用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邦戎曲线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静水力曲线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稳性曲线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阻力曲线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储备浮力是指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以上主体水密部分的体积所产生的浮力。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en-US" w:eastAsia="zh-CN"/>
        </w:rPr>
        <w:t>设计</w:t>
      </w:r>
      <w:r>
        <w:rPr>
          <w:szCs w:val="21"/>
        </w:rPr>
        <w:t>水线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轻载</w:t>
      </w:r>
      <w:r>
        <w:rPr>
          <w:szCs w:val="21"/>
        </w:rPr>
        <w:t>水线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上层建筑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甲板室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一般情况下，</w:t>
      </w:r>
      <w:r>
        <w:rPr>
          <w:rFonts w:hint="eastAsia"/>
          <w:szCs w:val="21"/>
          <w:lang w:val="en-US" w:eastAsia="zh-CN"/>
        </w:rPr>
        <w:t>船舶</w:t>
      </w:r>
      <w:r>
        <w:rPr>
          <w:szCs w:val="21"/>
        </w:rPr>
        <w:t>从海水进入淡水，会产生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尾倾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横倾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首倾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纵、横倾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一般情况下，</w:t>
      </w: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从淡水进入海水，会产生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尾倾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横倾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首倾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纵、横倾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在航行时，会发生兴波现象，所兴起的波可分为首尾两大波系，由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组成。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横波与散波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纵波与斜波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规则波与不规则波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潜水波与表面波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航行时兴起横波第一个波峰位于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略后处。</w:t>
      </w:r>
    </w:p>
    <w:p>
      <w:pPr>
        <w:ind w:left="420"/>
        <w:rPr>
          <w:szCs w:val="21"/>
        </w:rPr>
      </w:pPr>
      <w:r>
        <w:rPr>
          <w:szCs w:val="21"/>
        </w:rPr>
        <w:t>A 艉柱</w:t>
      </w:r>
    </w:p>
    <w:p>
      <w:pPr>
        <w:ind w:left="420"/>
        <w:rPr>
          <w:szCs w:val="21"/>
        </w:rPr>
      </w:pPr>
      <w:r>
        <w:rPr>
          <w:szCs w:val="21"/>
        </w:rPr>
        <w:t>B 艏柱</w:t>
      </w:r>
    </w:p>
    <w:p>
      <w:pPr>
        <w:ind w:left="420"/>
        <w:rPr>
          <w:szCs w:val="21"/>
        </w:rPr>
      </w:pPr>
      <w:r>
        <w:rPr>
          <w:szCs w:val="21"/>
        </w:rPr>
        <w:t>C 船中部</w:t>
      </w:r>
    </w:p>
    <w:p>
      <w:pPr>
        <w:ind w:left="420"/>
        <w:rPr>
          <w:szCs w:val="21"/>
        </w:rPr>
      </w:pPr>
      <w:r>
        <w:rPr>
          <w:szCs w:val="21"/>
        </w:rPr>
        <w:t>D 1/4船长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eastAsia="zh-CN"/>
        </w:rPr>
        <w:t>船舶</w:t>
      </w:r>
      <w:r>
        <w:rPr>
          <w:szCs w:val="21"/>
          <w:highlight w:val="none"/>
        </w:rPr>
        <w:t>阻力曲线的</w:t>
      </w:r>
      <w:r>
        <w:rPr>
          <w:rFonts w:hint="eastAsia"/>
          <w:szCs w:val="21"/>
          <w:highlight w:val="none"/>
        </w:rPr>
        <w:t>“</w:t>
      </w:r>
      <w:r>
        <w:rPr>
          <w:szCs w:val="21"/>
          <w:highlight w:val="none"/>
        </w:rPr>
        <w:t>峰</w:t>
      </w:r>
      <w:r>
        <w:rPr>
          <w:rFonts w:hint="eastAsia"/>
          <w:szCs w:val="21"/>
          <w:highlight w:val="none"/>
        </w:rPr>
        <w:t>”</w:t>
      </w:r>
      <w:r>
        <w:rPr>
          <w:szCs w:val="21"/>
          <w:highlight w:val="none"/>
        </w:rPr>
        <w:t>与</w:t>
      </w:r>
      <w:r>
        <w:rPr>
          <w:rFonts w:hint="eastAsia"/>
          <w:szCs w:val="21"/>
          <w:highlight w:val="none"/>
        </w:rPr>
        <w:t>“</w:t>
      </w:r>
      <w:r>
        <w:rPr>
          <w:szCs w:val="21"/>
          <w:highlight w:val="none"/>
        </w:rPr>
        <w:t>谷</w:t>
      </w:r>
      <w:r>
        <w:rPr>
          <w:rFonts w:hint="eastAsia"/>
          <w:szCs w:val="21"/>
          <w:highlight w:val="none"/>
        </w:rPr>
        <w:t>”</w:t>
      </w:r>
      <w:r>
        <w:rPr>
          <w:szCs w:val="21"/>
          <w:highlight w:val="none"/>
        </w:rPr>
        <w:t>是由于艏艉波系的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干扰所造成的。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散波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横波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合成波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正弦波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倾斜试验应在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状态下进行。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试航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满载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空船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半载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新建船舶、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或对稳性有怀疑的船舶都要做倾斜试验。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旧船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经过大修或改装可能导致重心上升的船舶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速度慢的船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发生过事故</w:t>
      </w:r>
      <w:r>
        <w:rPr>
          <w:rFonts w:hint="eastAsia"/>
          <w:szCs w:val="21"/>
        </w:rPr>
        <w:t>但对稳性无实质性影响的</w:t>
      </w:r>
      <w:r>
        <w:rPr>
          <w:szCs w:val="21"/>
        </w:rPr>
        <w:t>船舶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舭龙骨的</w:t>
      </w:r>
      <w:r>
        <w:rPr>
          <w:rFonts w:hint="eastAsia"/>
          <w:szCs w:val="21"/>
          <w:lang w:val="en-US" w:eastAsia="zh-CN"/>
        </w:rPr>
        <w:t>主要</w:t>
      </w:r>
      <w:r>
        <w:rPr>
          <w:szCs w:val="21"/>
        </w:rPr>
        <w:t>作用是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增加横摇阻尼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增加速度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保护船体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减少阻力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螺旋桨桨叶上出现的空泡腐蚀现象是因为</w:t>
      </w:r>
      <w:r>
        <w:rPr>
          <w:rFonts w:hint="eastAsia"/>
          <w:szCs w:val="21"/>
        </w:rPr>
        <w:t>桨叶</w:t>
      </w:r>
      <w:r>
        <w:rPr>
          <w:szCs w:val="21"/>
        </w:rPr>
        <w:t>产生空泡以后，在高压作用下破裂，产生了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引起的。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推力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升力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冲击力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摩擦阻力</w:t>
      </w:r>
    </w:p>
    <w:p>
      <w:pPr>
        <w:rPr>
          <w:szCs w:val="21"/>
        </w:rPr>
      </w:pPr>
      <w:r>
        <w:rPr>
          <w:rFonts w:hint="eastAsia"/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船速-</w:t>
      </w:r>
      <w:r>
        <w:rPr>
          <w:szCs w:val="21"/>
          <w:highlight w:val="none"/>
        </w:rPr>
        <w:t>功率</w:t>
      </w:r>
      <w:r>
        <w:rPr>
          <w:rFonts w:hint="eastAsia"/>
          <w:szCs w:val="21"/>
          <w:highlight w:val="none"/>
          <w:lang w:val="en-US" w:eastAsia="zh-CN"/>
        </w:rPr>
        <w:t>曲线</w:t>
      </w:r>
      <w:r>
        <w:rPr>
          <w:szCs w:val="21"/>
          <w:highlight w:val="none"/>
        </w:rPr>
        <w:t>，表达船舶的航速与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之间的关系。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阻力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有效功率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机器功率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主机功率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等螺距螺旋桨在各个半径处，螺距是相同的，螺距角由于各个半径处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不同而不相同。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周长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叶剖面长度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叶剖面厚度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导边与随边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螺旋桨的螺距与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比值称为螺距比。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桨的直径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桨的半径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盘面比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毂径</w:t>
      </w:r>
    </w:p>
    <w:p>
      <w:pPr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答案：A</w:t>
      </w:r>
    </w:p>
    <w:p>
      <w:pPr>
        <w:numPr>
          <w:ilvl w:val="0"/>
          <w:numId w:val="1"/>
        </w:numPr>
        <w:rPr>
          <w:szCs w:val="21"/>
          <w:highlight w:val="none"/>
        </w:rPr>
      </w:pPr>
      <w:r>
        <w:rPr>
          <w:szCs w:val="21"/>
          <w:highlight w:val="none"/>
        </w:rPr>
        <w:t>螺旋桨桨叶在船后，由于伴流不均匀，会导致水流流向叶</w:t>
      </w:r>
      <w:r>
        <w:rPr>
          <w:rFonts w:hint="eastAsia"/>
          <w:szCs w:val="21"/>
          <w:highlight w:val="none"/>
        </w:rPr>
        <w:t>元</w:t>
      </w:r>
      <w:r>
        <w:rPr>
          <w:szCs w:val="21"/>
          <w:highlight w:val="none"/>
        </w:rPr>
        <w:t>体的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发生周期性变化，从而造成负荷不均衡。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周向速度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水流质量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攻角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水流温度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船舶在回转时，回转圆直径与船长之比小，说明回转性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差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一般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两者无关联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船舶</w:t>
      </w:r>
      <w:r>
        <w:rPr>
          <w:szCs w:val="21"/>
        </w:rPr>
        <w:t>有设计艉纵倾，是为了增大艉吃水，从而可以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使稳性变好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容纳大直径螺旋桨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使船体强度增强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使居住条件变好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舷墙不设排水舷口，那么甲板上浪后水排不出去，主要对</w:t>
      </w:r>
      <w:r>
        <w:rPr>
          <w:szCs w:val="21"/>
          <w:u w:val="single"/>
        </w:rPr>
        <w:t xml:space="preserve">    </w:t>
      </w:r>
      <w:r>
        <w:rPr>
          <w:szCs w:val="21"/>
        </w:rPr>
        <w:t>不利。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稳性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速航性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操纵性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耐波性</w:t>
      </w:r>
    </w:p>
    <w:p>
      <w:pPr>
        <w:rPr>
          <w:szCs w:val="21"/>
        </w:rPr>
      </w:pPr>
      <w:r>
        <w:rPr>
          <w:rFonts w:hint="eastAsia"/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上层建筑侧壁的端部常设置弧形延伸板与舷顶列板光顺连接，其目的是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支撑船楼端壁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缓和应力集中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加强船楼端部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加强甲板</w:t>
      </w:r>
    </w:p>
    <w:p>
      <w:pPr>
        <w:rPr>
          <w:szCs w:val="21"/>
        </w:rPr>
      </w:pPr>
      <w:r>
        <w:rPr>
          <w:rFonts w:hint="eastAsia"/>
          <w:szCs w:val="21"/>
        </w:rPr>
        <w:t>答案：B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D6042"/>
    <w:multiLevelType w:val="multilevel"/>
    <w:tmpl w:val="4C4D604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D4CAA"/>
    <w:rsid w:val="000E27D4"/>
    <w:rsid w:val="000F5208"/>
    <w:rsid w:val="00190AE5"/>
    <w:rsid w:val="00200987"/>
    <w:rsid w:val="002613F9"/>
    <w:rsid w:val="0027333C"/>
    <w:rsid w:val="002E6BF4"/>
    <w:rsid w:val="00356117"/>
    <w:rsid w:val="0039724E"/>
    <w:rsid w:val="003F505E"/>
    <w:rsid w:val="00427EDC"/>
    <w:rsid w:val="005545A0"/>
    <w:rsid w:val="00565A2E"/>
    <w:rsid w:val="005D66B6"/>
    <w:rsid w:val="00625A1E"/>
    <w:rsid w:val="00643657"/>
    <w:rsid w:val="00643E68"/>
    <w:rsid w:val="00677B1B"/>
    <w:rsid w:val="007309FE"/>
    <w:rsid w:val="0074284E"/>
    <w:rsid w:val="00766AD5"/>
    <w:rsid w:val="0079313D"/>
    <w:rsid w:val="00857062"/>
    <w:rsid w:val="008772BE"/>
    <w:rsid w:val="00882A5C"/>
    <w:rsid w:val="008E24E8"/>
    <w:rsid w:val="008F747C"/>
    <w:rsid w:val="009227C5"/>
    <w:rsid w:val="00931636"/>
    <w:rsid w:val="009548D8"/>
    <w:rsid w:val="009861CD"/>
    <w:rsid w:val="009C6D4A"/>
    <w:rsid w:val="009E1028"/>
    <w:rsid w:val="00A4752D"/>
    <w:rsid w:val="00AA0B38"/>
    <w:rsid w:val="00AC5AB3"/>
    <w:rsid w:val="00B90443"/>
    <w:rsid w:val="00BA27AC"/>
    <w:rsid w:val="00C15A9B"/>
    <w:rsid w:val="00C31788"/>
    <w:rsid w:val="00C84AFA"/>
    <w:rsid w:val="00CF1BC9"/>
    <w:rsid w:val="00D10D01"/>
    <w:rsid w:val="00D448D8"/>
    <w:rsid w:val="00E11F5B"/>
    <w:rsid w:val="00F93D72"/>
    <w:rsid w:val="00FA0462"/>
    <w:rsid w:val="00FC39C8"/>
    <w:rsid w:val="00FE13C1"/>
    <w:rsid w:val="0ABA1DB9"/>
    <w:rsid w:val="12D343C1"/>
    <w:rsid w:val="18A51A90"/>
    <w:rsid w:val="18DC3171"/>
    <w:rsid w:val="35684AE3"/>
    <w:rsid w:val="36EF7FB5"/>
    <w:rsid w:val="3EFE5A52"/>
    <w:rsid w:val="44382A1D"/>
    <w:rsid w:val="488659EA"/>
    <w:rsid w:val="529F4611"/>
    <w:rsid w:val="637E546A"/>
    <w:rsid w:val="64423ED1"/>
    <w:rsid w:val="6E173C55"/>
    <w:rsid w:val="6FB5596C"/>
    <w:rsid w:val="788C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Hyperlink"/>
    <w:semiHidden/>
    <w:unhideWhenUsed/>
    <w:qFormat/>
    <w:uiPriority w:val="0"/>
    <w:rPr>
      <w:color w:val="0000FF"/>
      <w:szCs w:val="20"/>
      <w:u w:val="single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批注文字 字符"/>
    <w:basedOn w:val="8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69E59-9EB5-4C0D-9615-F3D52548EB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1601</Words>
  <Characters>1606</Characters>
  <Lines>14</Lines>
  <Paragraphs>4</Paragraphs>
  <TotalTime>13</TotalTime>
  <ScaleCrop>false</ScaleCrop>
  <LinksUpToDate>false</LinksUpToDate>
  <CharactersWithSpaces>1859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2023-07-24T00:53:00Z</dcterms:created>
  <dc:creator>姚静</dc:creator>
  <cp:lastModifiedBy>jsyj-ysc2</cp:lastModifiedBy>
  <dcterms:modified xsi:type="dcterms:W3CDTF">2023-08-22T03:15:16Z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791B893C3EF645D0AECF7D5B630CF539_12</vt:lpwstr>
  </property>
</Properties>
</file>